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20" w:rsidRDefault="00A03920" w:rsidP="00E70C8F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bookmarkStart w:id="0" w:name="_GoBack"/>
      <w:bookmarkEnd w:id="0"/>
    </w:p>
    <w:p w:rsidR="00E70C8F" w:rsidRPr="00E70C8F" w:rsidRDefault="00E70C8F" w:rsidP="00E70C8F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E70C8F">
        <w:rPr>
          <w:rFonts w:asciiTheme="majorBidi" w:hAnsiTheme="majorBidi" w:cstheme="majorBidi" w:hint="cs"/>
          <w:sz w:val="16"/>
          <w:szCs w:val="16"/>
          <w:rtl/>
          <w:lang w:bidi="ar-SA"/>
        </w:rPr>
        <w:t>رقم 2016-3</w:t>
      </w:r>
    </w:p>
    <w:p w:rsidR="00E70C8F" w:rsidRDefault="00E70C8F" w:rsidP="001E4177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2016/5/29</w:t>
      </w:r>
    </w:p>
    <w:p w:rsidR="00E70C8F" w:rsidRPr="00E70C8F" w:rsidRDefault="00E70C8F" w:rsidP="00E70C8F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gramStart"/>
      <w:r w:rsidRPr="00E70C8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محضر</w:t>
      </w:r>
      <w:proofErr w:type="gramEnd"/>
      <w:r w:rsidRPr="00E70C8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جلسة المجلس المحلي غير العادية 2016/3</w:t>
      </w:r>
    </w:p>
    <w:p w:rsidR="00E70C8F" w:rsidRDefault="00E70C8F" w:rsidP="00E70C8F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0C8F" w:rsidRDefault="00E70C8F" w:rsidP="00E70C8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غير العادية رقم 2016/3 اليوم 16/5/29 في تمام الساعة السادسة والنصف مساءً في قاعة المجلس المحلي.</w:t>
      </w:r>
    </w:p>
    <w:p w:rsidR="00E70C8F" w:rsidRDefault="00E70C8F" w:rsidP="00E70C8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0C8F" w:rsidRPr="00CA3BF1" w:rsidRDefault="00E70C8F" w:rsidP="00E70C8F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CA3BF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الحضور:</w:t>
      </w:r>
    </w:p>
    <w:p w:rsidR="00E70C8F" w:rsidRDefault="00E70C8F" w:rsidP="00594C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السادة زاهر صالح رئيس المجلس والاعضاء: ابراهيم حجوج، وائل حاج، منذر حاج، مروان ابو الهيجاء، يوسف ابو الهيجاء، طارق صالح المراقب الداخلي وجمال حاج المستشار ال</w:t>
      </w:r>
      <w:r w:rsidR="00594C22">
        <w:rPr>
          <w:rFonts w:asciiTheme="majorBidi" w:hAnsiTheme="majorBidi" w:cstheme="majorBidi" w:hint="cs"/>
          <w:sz w:val="28"/>
          <w:szCs w:val="28"/>
          <w:rtl/>
          <w:lang w:bidi="ar-SA"/>
        </w:rPr>
        <w:t>قضائي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70C8F" w:rsidRDefault="00E70C8F" w:rsidP="00E70C8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0C8F" w:rsidRDefault="00E70C8F" w:rsidP="00E70C8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A3BF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حجوج، محمود عبد الحميد، جلال منصور، ناصر أحمد.</w:t>
      </w:r>
    </w:p>
    <w:p w:rsidR="00E70C8F" w:rsidRDefault="00E70C8F" w:rsidP="00E70C8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0C8F" w:rsidRPr="00CA3BF1" w:rsidRDefault="00E70C8F" w:rsidP="00E70C8F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CA3BF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</w:t>
      </w:r>
      <w:proofErr w:type="gramEnd"/>
      <w:r w:rsidRPr="00CA3BF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البحث:</w:t>
      </w:r>
    </w:p>
    <w:p w:rsidR="00E70C8F" w:rsidRDefault="00E70C8F" w:rsidP="00E70C8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تمويل مشروع ترميم الشوارع بالبلدة القديمة.</w:t>
      </w:r>
    </w:p>
    <w:p w:rsidR="00E70C8F" w:rsidRDefault="00E70C8F" w:rsidP="00E70C8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فتح حساب في بنك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ديكسيا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لصرف قروض جمعية المياه.</w:t>
      </w:r>
    </w:p>
    <w:p w:rsidR="00E70C8F" w:rsidRDefault="00E70C8F" w:rsidP="00E70C8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المصادقة على تعيين مستشارة للنهوض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وتقدم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المرأة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>יועצת לקידום מעמד האישה.</w:t>
      </w:r>
    </w:p>
    <w:p w:rsidR="00E70C8F" w:rsidRDefault="00E70C8F" w:rsidP="00E70C8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تسويق القسائم.</w:t>
      </w:r>
    </w:p>
    <w:p w:rsidR="00E70C8F" w:rsidRDefault="00E70C8F" w:rsidP="00E70C8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تخطيط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الشوارع.</w:t>
      </w:r>
    </w:p>
    <w:p w:rsidR="00E70C8F" w:rsidRDefault="00E70C8F" w:rsidP="00E70C8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مداولة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التقرير للمراقب الداخلي.</w:t>
      </w:r>
    </w:p>
    <w:p w:rsidR="00E70C8F" w:rsidRDefault="00E70C8F" w:rsidP="00E70C8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0C8F" w:rsidRPr="00341E05" w:rsidRDefault="00E70C8F" w:rsidP="00E70C8F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proofErr w:type="gramStart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 xml:space="preserve"> المجلس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مساء الخير للحضور </w:t>
      </w:r>
      <w:r w:rsidRPr="00341E05"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</w:p>
    <w:p w:rsidR="00E70C8F" w:rsidRPr="00341E05" w:rsidRDefault="00E70C8F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لم تعقد الجلسة السابقة </w:t>
      </w:r>
      <w:r w:rsidR="00D44FA1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لأنه لم يكن نصاب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للجلسة ونعلمكم ان</w:t>
      </w:r>
      <w:r w:rsidR="00E8325D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قرارات جلسات مؤجلة للمرة الثالثة يكفي ثلث أعض</w:t>
      </w:r>
      <w:r w:rsidR="00D44FA1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اء المجلس.</w:t>
      </w:r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النقطة الاولى </w:t>
      </w:r>
      <w:r w:rsidRPr="00341E0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>–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 ترميم الشوارع بالقرية</w:t>
      </w:r>
    </w:p>
    <w:p w:rsidR="00D44FA1" w:rsidRPr="00341E05" w:rsidRDefault="00D44FA1" w:rsidP="009F3C27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لقد باشرنا بالعمل في ترميم الشوارع الداخلية حيث رصدنا المبلغ من وزارة الداخلية بمبلغ 351 ألف شاقل، والمبلغ لا يكفي لان نتيجة العطاء حوالي 1074 ألف شاقل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قبل الضريبة المضافة، حيث يبلغ رصيدها حوالي </w:t>
      </w:r>
      <w:r w:rsidR="009F3C27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1256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الف شاقل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أقترح اضافة تمويل اضافي بمبلغ 800 الف شاقل من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صندوق"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>קרן לעבודות פיתוח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</w:rPr>
        <w:t>"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تصويت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: صوت الى جانب الاقتراح السادة: منذر حاج، زاهر صالح، مروان ابو الهيجاء، يوسف أبو الهيجاء.</w:t>
      </w:r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امتنع: السيد وائل حاج.</w:t>
      </w:r>
    </w:p>
    <w:p w:rsidR="001E4177" w:rsidRPr="00341E05" w:rsidRDefault="001E4177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ضد الاقتراح: السيد ابراهيم حجوج.</w:t>
      </w:r>
    </w:p>
    <w:p w:rsidR="00594C22" w:rsidRPr="00341E05" w:rsidRDefault="00594C22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594C22" w:rsidRPr="00341E05" w:rsidRDefault="00594C22" w:rsidP="00D44FA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 xml:space="preserve">صودق على الاقتراح </w:t>
      </w:r>
      <w:proofErr w:type="spellStart"/>
      <w:r w:rsidRPr="00341E0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بالاغلبية</w:t>
      </w:r>
      <w:proofErr w:type="spellEnd"/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D44FA1" w:rsidRPr="00341E05" w:rsidRDefault="00D44FA1" w:rsidP="00D44FA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النقطة الثانية </w:t>
      </w:r>
      <w:r w:rsidRPr="00341E0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>–</w:t>
      </w:r>
      <w:proofErr w:type="gramStart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>فتح</w:t>
      </w:r>
      <w:proofErr w:type="gramEnd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 حساب في بنك </w:t>
      </w:r>
      <w:proofErr w:type="spellStart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דיקסיה</w:t>
      </w:r>
      <w:proofErr w:type="spellEnd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בע"מ </w:t>
      </w:r>
      <w:proofErr w:type="spellStart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לפרע"מ</w:t>
      </w:r>
      <w:proofErr w:type="spellEnd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.</w:t>
      </w:r>
    </w:p>
    <w:p w:rsidR="00D44FA1" w:rsidRDefault="00D44FA1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 xml:space="preserve"> المجلس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>אנו מבקשים לאשר</w:t>
      </w:r>
      <w:r w:rsidR="00F179E6">
        <w:rPr>
          <w:rFonts w:asciiTheme="majorBidi" w:hAnsiTheme="majorBidi" w:cstheme="majorBidi" w:hint="cs"/>
          <w:sz w:val="24"/>
          <w:szCs w:val="24"/>
          <w:rtl/>
        </w:rPr>
        <w:t xml:space="preserve"> פתיחת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 xml:space="preserve"> חשבון מיוחד בבנק </w:t>
      </w:r>
      <w:proofErr w:type="spellStart"/>
      <w:r w:rsidRPr="00341E05">
        <w:rPr>
          <w:rFonts w:asciiTheme="majorBidi" w:hAnsiTheme="majorBidi" w:cstheme="majorBidi" w:hint="cs"/>
          <w:sz w:val="24"/>
          <w:szCs w:val="24"/>
          <w:rtl/>
        </w:rPr>
        <w:t>דיקסיה</w:t>
      </w:r>
      <w:proofErr w:type="spellEnd"/>
      <w:r w:rsidRPr="00341E0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179E6">
        <w:rPr>
          <w:rFonts w:asciiTheme="majorBidi" w:hAnsiTheme="majorBidi" w:cstheme="majorBidi" w:hint="cs"/>
          <w:sz w:val="24"/>
          <w:szCs w:val="24"/>
          <w:rtl/>
        </w:rPr>
        <w:t xml:space="preserve">לישראל בע"מ 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>לצורך פירעון הלוואות הביוב והמים שהועברו לפירעון באחריות תאגיד מים וביוב שפרעם.</w:t>
      </w:r>
    </w:p>
    <w:p w:rsidR="00BE1EE0" w:rsidRPr="00341E05" w:rsidRDefault="00BE1EE0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C13EE" w:rsidRPr="00341E05" w:rsidRDefault="00FC13EE" w:rsidP="00594C22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rtl/>
        </w:rPr>
        <w:t>הצב</w:t>
      </w:r>
      <w:r w:rsidR="00594C22" w:rsidRPr="00341E05">
        <w:rPr>
          <w:rFonts w:asciiTheme="majorBidi" w:hAnsiTheme="majorBidi" w:cstheme="majorBidi" w:hint="cs"/>
          <w:b/>
          <w:bCs/>
          <w:sz w:val="24"/>
          <w:szCs w:val="24"/>
          <w:rtl/>
        </w:rPr>
        <w:t>ע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ה: </w:t>
      </w:r>
      <w:r w:rsidR="00594C22" w:rsidRPr="00341E05">
        <w:rPr>
          <w:rFonts w:asciiTheme="majorBidi" w:hAnsiTheme="majorBidi" w:cstheme="majorBidi" w:hint="cs"/>
          <w:b/>
          <w:bCs/>
          <w:sz w:val="24"/>
          <w:szCs w:val="24"/>
          <w:rtl/>
        </w:rPr>
        <w:t>ההצעה אושרה פה אחד מכל החברים הנוכחים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FC13EE" w:rsidRPr="00341E05" w:rsidRDefault="00FC13EE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C13EE" w:rsidRPr="00341E05" w:rsidRDefault="00FC13EE" w:rsidP="00D44FA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3. 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النقطة الثالثة </w:t>
      </w:r>
      <w:r w:rsidRPr="00341E0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>–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 المصادقة على تعيين المستشارة </w:t>
      </w:r>
      <w:proofErr w:type="gramStart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>لتقدم</w:t>
      </w:r>
      <w:proofErr w:type="gramEnd"/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 المرأة.</w:t>
      </w:r>
    </w:p>
    <w:p w:rsidR="00FC13EE" w:rsidRPr="00341E05" w:rsidRDefault="00FC13EE" w:rsidP="00594C22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لقد قام رئيس المجلس المحلي السابق بتعيين السيدة انديرا ابو الهيجاء لتقوم بمهمة 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>יועצת לקידום מעמד האישה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، ولم توضع ل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لمصادقة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أمام المجلس المحلي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، 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>לא הונח על שולחן המלאה.</w:t>
      </w:r>
    </w:p>
    <w:p w:rsidR="00FC13EE" w:rsidRPr="00341E05" w:rsidRDefault="00594C22" w:rsidP="00594C22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نطلب من حضراتكم المصادقة على تعيين ا</w:t>
      </w:r>
      <w:r w:rsidR="00FC13EE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لسيدة انديرا ابو الهيجاء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لتقوم بالمهمة المذكورة 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>"יועצת לקידום מעמד האישה</w:t>
      </w:r>
      <w:r w:rsidR="00FC13EE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FC13EE" w:rsidRPr="00341E05" w:rsidRDefault="00FC13EE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594C22" w:rsidRPr="00341E05" w:rsidRDefault="00FC13EE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ابراهيم حجوج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</w:t>
      </w:r>
    </w:p>
    <w:p w:rsidR="00FC13EE" w:rsidRPr="00341E05" w:rsidRDefault="00FC13EE" w:rsidP="00D44FA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هل هناك </w:t>
      </w:r>
      <w:proofErr w:type="gramStart"/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مقابل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بالأجرة لهذا التعيين؟ </w:t>
      </w:r>
    </w:p>
    <w:p w:rsidR="00FC13EE" w:rsidRPr="00341E05" w:rsidRDefault="00594C22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وفي حالة المصادقة على اضافة مستقبلاً، أرجو أن توضع أمام المجلس العام للمصادقة عليها.</w:t>
      </w: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مروان ابو الهيجاء:</w:t>
      </w: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اوافق بشرط ان لا يكون اضافة للمعاش لهذه الوظيفة، كما اطلب توزيع العمل بالفعاليات بين المرشدين والسفريات بشكل متساو بين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جميع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المزودين بالقرية.</w:t>
      </w: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005F9" w:rsidRPr="00341E05" w:rsidRDefault="00C005F9" w:rsidP="00594C22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تصويت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بالأخذ بعين الاعتبار النقاط التي ذكرت اعلاه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صوت الى جانب الاقتراح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كل من السادة: زاهر صالح، ابراهيم حجوج، يوسف ابو الهيجاء، وائل حاج.</w:t>
      </w:r>
    </w:p>
    <w:p w:rsidR="00C005F9" w:rsidRPr="00341E05" w:rsidRDefault="00C005F9" w:rsidP="00594C22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ممتنع: السادة مروان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أبو الهيجاء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ومنذر حاج.</w:t>
      </w:r>
    </w:p>
    <w:p w:rsidR="001E4177" w:rsidRPr="00341E05" w:rsidRDefault="001E4177" w:rsidP="00594C22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صودق على الاقتراح بالأغلبية.</w:t>
      </w: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>4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. 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النقطة الرابعة </w:t>
      </w:r>
      <w:r w:rsidRPr="00341E0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>–</w:t>
      </w: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>تسويق القسائم في القرية.</w:t>
      </w: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(مقدمة من السيد ابراهيم حجوج)</w:t>
      </w: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ابراهيم حجوج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بعد فحص الامر فان هناك حاجة لثلاث اشخاص اصحاب أحقية 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 xml:space="preserve">(תעודות זכאות)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لكي يحظوا بالتخفيض، وبما انه جمع ثلاث أصحاب حق في قسيمة واحدة صعب لان مساحة القسيمة حوالي 600 م2 لا تكفي لثلاثة أش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خاص في حالة ان الثلاثة يطلبون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بناء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طوابق أرضية وليس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الى أعلى، وعليه بالمدى البعيد سيكون كثافة سكانية كبيرة، وبما ان القرية توجهها سياحي علينا المحافظة ان لا يكون بناء الى أعلى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والعمل على تخطيط للقسائم بحيث تكفي لكل مستحق طابق أرضي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005F9" w:rsidRPr="00341E05" w:rsidRDefault="00C005F9" w:rsidP="00C005F9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proofErr w:type="gramStart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 xml:space="preserve"> المجلس:</w:t>
      </w:r>
    </w:p>
    <w:p w:rsidR="00C005F9" w:rsidRPr="00341E05" w:rsidRDefault="00CA3BF1" w:rsidP="002214F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ما تحدثت به جيد ولكنه متأخر، </w:t>
      </w:r>
      <w:r w:rsidR="002214F8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لأنه سبق أن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صودق على الخارطة الهيكلية بالقسائم </w:t>
      </w:r>
      <w:r w:rsidR="001E4177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في السابق </w:t>
      </w:r>
      <w:r w:rsidR="0098304E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سنة </w:t>
      </w:r>
      <w:r w:rsidR="00B2320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2004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، وعلى القسيمة ذات المساحة الدونم يتوجب بناء خمس وحدات سكن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على الاقل</w:t>
      </w:r>
      <w:r w:rsidR="002214F8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حسب قانون وزارة الاسكان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CA3BF1" w:rsidRPr="00341E05" w:rsidRDefault="00CA3BF1" w:rsidP="0098304E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اعلمكم انه </w:t>
      </w:r>
      <w:r w:rsidR="0098304E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على ما يبدو سيكون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تسويق لتسعين وحدة سكن مرة واحدة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(30 قسيمة تقريباً)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، ولا يمكن الحصول على التخفيض بثمن القسائم ان لم يكن البناء ذات الكثافة المذكورة اعلاه.</w:t>
      </w:r>
    </w:p>
    <w:p w:rsidR="001E4177" w:rsidRPr="00341E05" w:rsidRDefault="001E4177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يمكن أخذ ما ذكر بعين الاعتبار مستقبلاً بعد الشروع بخارطة مفصلة جديدة، وهذا يحتاج الى سنين عديدة من أجل المصادقة عليها.</w:t>
      </w: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ابراهيم حجوج:</w:t>
      </w: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اطلب فحص امكانية تغيير البناء الكثيف بعد التسويق للثلاثين قسيمة المعدة للتسويق والحصول على المنحة بسعر القسيمة بعدد وحدات أقل من ثلاثة.</w:t>
      </w:r>
    </w:p>
    <w:p w:rsidR="00CA3BF1" w:rsidRPr="00341E05" w:rsidRDefault="00CA3BF1" w:rsidP="009F3C27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أقترح العمل ان تكون مساحة القسيمة أقل من </w:t>
      </w:r>
      <w:r w:rsidR="009F3C27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500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متر لكي يتسنى للأهالي بناء وحدتي سكن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فقط</w:t>
      </w:r>
      <w:r w:rsidR="002214F8">
        <w:rPr>
          <w:rFonts w:asciiTheme="majorBidi" w:hAnsiTheme="majorBidi" w:cstheme="majorBidi" w:hint="cs"/>
          <w:sz w:val="24"/>
          <w:szCs w:val="24"/>
          <w:rtl/>
          <w:lang w:bidi="ar-SA"/>
        </w:rPr>
        <w:t>، وما هو سعر القسيمة؟</w:t>
      </w: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: عندما نتسلم الصورة النهائية مع الاسعار للقسائم سنعرضها على حضراتكم قبل التسويق.</w:t>
      </w:r>
    </w:p>
    <w:p w:rsidR="001E4177" w:rsidRPr="00341E05" w:rsidRDefault="001E4177" w:rsidP="009F3C27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وكما ذكر اعلاه </w:t>
      </w:r>
      <w:r w:rsidR="00E070C0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بان مساحة القسيمة قد حددت من قبل عندما صودق على خارطة </w:t>
      </w:r>
      <w:r w:rsidR="00E070C0" w:rsidRPr="00341E05">
        <w:rPr>
          <w:rFonts w:asciiTheme="majorBidi" w:hAnsiTheme="majorBidi" w:cstheme="majorBidi" w:hint="cs"/>
          <w:sz w:val="24"/>
          <w:szCs w:val="24"/>
          <w:rtl/>
        </w:rPr>
        <w:t>"מתאר"</w:t>
      </w:r>
      <w:r w:rsidR="00E070C0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، واذا اردنا تغيير هذه الخارطة يتوجب علينا الشروع بخارطة مفصلة جديدة وهذا يحتاج الى سنين عديدة من أجل المصادقة، وبالتالي لن نستطيع التسويق الا بعد 7 سنوات تقريباً</w:t>
      </w:r>
      <w:r w:rsidR="009F3C27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A3BF1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E8325D" w:rsidRPr="00341E05" w:rsidRDefault="00E8325D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</w:pPr>
      <w:r w:rsidRPr="00341E0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النقطة الخامسة: تخطيط الشوارع -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(ابراهيم حجوج)</w:t>
      </w:r>
    </w:p>
    <w:p w:rsidR="00CA3BF1" w:rsidRPr="00341E05" w:rsidRDefault="00CA3BF1" w:rsidP="00594C22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تخطيط الشوارع مهم جداً ،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عرض الشارع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، زراعة الاشجار ،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عرض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الرصيف ، ويتوجب الاخذ بعين الاعتبار الكثافة السكانية للحي وعدم اعطاء البناء على جوانب الشوارع</w:t>
      </w:r>
      <w:r w:rsidR="008559CC" w:rsidRPr="00341E05">
        <w:rPr>
          <w:rFonts w:asciiTheme="majorBidi" w:hAnsiTheme="majorBidi" w:cstheme="majorBidi" w:hint="cs"/>
          <w:sz w:val="24"/>
          <w:szCs w:val="24"/>
          <w:rtl/>
        </w:rPr>
        <w:t xml:space="preserve">(מרחק אפס) </w:t>
      </w:r>
      <w:r w:rsidR="008559CC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لأنه يحدد من توسيع الشوارع مستقبلاً حسب الحاجة، وعليه أرجو عدم المصادقة لخرائط بناء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فيها خط بناء صفر</w:t>
      </w:r>
      <w:r w:rsidR="008559CC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8559CC" w:rsidRPr="00341E05" w:rsidRDefault="008559CC" w:rsidP="00341E05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يتوجب فتح الشوارع حسب التخطيط وأن يعطي المسؤول المباشر مصادقة </w:t>
      </w:r>
      <w:r w:rsidR="00594C22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بأن العمل نفذ حسب التخطيط المهني والآمن</w:t>
      </w:r>
      <w:r w:rsidR="009F3C27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8559CC" w:rsidRPr="00341E05" w:rsidRDefault="008559CC" w:rsidP="00773676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زراعة الاشجار </w:t>
      </w:r>
      <w:r w:rsidRPr="00341E05"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r w:rsidR="00773676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زراعة الاشجار بجوانب الشوارع عشوائية وبدون تخطيط، وعليه يتوجب على كل مسؤول عن تنفيذ أعمال كهذه أن يوقع وثيقة خاصة تشير أن العمل نفذ حسب التخطيط المهني والآمن.</w:t>
      </w:r>
    </w:p>
    <w:p w:rsidR="00E070C0" w:rsidRPr="00341E05" w:rsidRDefault="008559CC" w:rsidP="00341E05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يتوجب ترتيب الرصيف وازالة العوائق على الأرصفة وبجوانب الشوارع.</w:t>
      </w:r>
    </w:p>
    <w:p w:rsidR="00E070C0" w:rsidRPr="00341E05" w:rsidRDefault="00E070C0" w:rsidP="00773676">
      <w:pPr>
        <w:pStyle w:val="a3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proofErr w:type="gramStart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 xml:space="preserve"> المجلس:</w:t>
      </w:r>
    </w:p>
    <w:p w:rsidR="00E070C0" w:rsidRPr="00341E05" w:rsidRDefault="00E070C0" w:rsidP="00E070C0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حتى الان لم يصادق المجلس المحلي أو قسم الهندسة على أي خارطة مفصلة تشرعن البناء على خط الصفر</w:t>
      </w:r>
      <w:r w:rsidR="00E8325D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 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r w:rsidRPr="00341E05">
        <w:rPr>
          <w:rFonts w:asciiTheme="majorBidi" w:hAnsiTheme="majorBidi" w:cstheme="majorBidi" w:hint="cs"/>
          <w:sz w:val="24"/>
          <w:szCs w:val="24"/>
          <w:rtl/>
        </w:rPr>
        <w:t xml:space="preserve">(קו בניין אפס) </w:t>
      </w: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ورؤيتنا شق شوارع واسعة وعمار ببعد 3 أمتار على الاقل عن الشارع، مع الاخذ بعين الاعتبار الحالات الخاصة جداً.</w:t>
      </w: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8559CC">
      <w:pPr>
        <w:pStyle w:val="a3"/>
        <w:jc w:val="center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أغلقت الجلسة الساعة الثامنة</w:t>
      </w:r>
      <w:r w:rsidR="00773676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proofErr w:type="gramStart"/>
      <w:r w:rsidR="00773676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مساءً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93585E" w:rsidP="008559CC">
      <w:pPr>
        <w:pStyle w:val="a3"/>
        <w:ind w:left="6480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        </w:t>
      </w:r>
      <w:proofErr w:type="gramStart"/>
      <w:r w:rsidR="008559CC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زاهر</w:t>
      </w:r>
      <w:proofErr w:type="gramEnd"/>
      <w:r w:rsidR="008559CC"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صالح</w:t>
      </w:r>
    </w:p>
    <w:p w:rsidR="008559CC" w:rsidRPr="00341E05" w:rsidRDefault="008559CC" w:rsidP="008559CC">
      <w:pPr>
        <w:pStyle w:val="a3"/>
        <w:jc w:val="right"/>
        <w:rPr>
          <w:rFonts w:asciiTheme="majorBidi" w:hAnsiTheme="majorBidi" w:cstheme="majorBidi"/>
          <w:sz w:val="24"/>
          <w:szCs w:val="24"/>
          <w:rtl/>
          <w:lang w:bidi="ar-SA"/>
        </w:rPr>
      </w:pPr>
      <w:proofErr w:type="gramStart"/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رئيس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المجلس المحلي</w:t>
      </w: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سجل: </w:t>
      </w:r>
      <w:proofErr w:type="gramStart"/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>محمود</w:t>
      </w:r>
      <w:proofErr w:type="gramEnd"/>
      <w:r w:rsidRPr="00341E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قاسم.</w:t>
      </w: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8559CC" w:rsidRPr="00341E05" w:rsidRDefault="008559CC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A3BF1" w:rsidRPr="00341E05" w:rsidRDefault="00CA3BF1" w:rsidP="00C005F9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E70C8F" w:rsidRPr="00341E05" w:rsidRDefault="00E70C8F" w:rsidP="00E70C8F">
      <w:pPr>
        <w:pStyle w:val="a3"/>
        <w:rPr>
          <w:rFonts w:asciiTheme="majorBidi" w:hAnsiTheme="majorBidi" w:cstheme="majorBidi"/>
          <w:sz w:val="24"/>
          <w:szCs w:val="24"/>
          <w:lang w:bidi="ar-SA"/>
        </w:rPr>
      </w:pPr>
    </w:p>
    <w:sectPr w:rsidR="00E70C8F" w:rsidRPr="00341E05" w:rsidSect="00E8325D">
      <w:headerReference w:type="default" r:id="rId9"/>
      <w:pgSz w:w="11906" w:h="16838"/>
      <w:pgMar w:top="1021" w:right="1797" w:bottom="119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18" w:rsidRDefault="00760918" w:rsidP="00341E05">
      <w:pPr>
        <w:spacing w:after="0" w:line="240" w:lineRule="auto"/>
      </w:pPr>
      <w:r>
        <w:separator/>
      </w:r>
    </w:p>
  </w:endnote>
  <w:endnote w:type="continuationSeparator" w:id="0">
    <w:p w:rsidR="00760918" w:rsidRDefault="00760918" w:rsidP="0034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18" w:rsidRDefault="00760918" w:rsidP="00341E05">
      <w:pPr>
        <w:spacing w:after="0" w:line="240" w:lineRule="auto"/>
      </w:pPr>
      <w:r>
        <w:separator/>
      </w:r>
    </w:p>
  </w:footnote>
  <w:footnote w:type="continuationSeparator" w:id="0">
    <w:p w:rsidR="00760918" w:rsidRDefault="00760918" w:rsidP="0034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05" w:rsidRDefault="00341E05" w:rsidP="00341E05">
    <w:pPr>
      <w:pStyle w:val="a3"/>
      <w:jc w:val="center"/>
      <w:rPr>
        <w:rFonts w:cs="Narkisim"/>
        <w:sz w:val="28"/>
        <w:szCs w:val="28"/>
      </w:rPr>
    </w:pPr>
    <w:r>
      <w:rPr>
        <w:sz w:val="32"/>
        <w:szCs w:val="32"/>
        <w:rtl/>
        <w:lang w:bidi="ar-JO"/>
      </w:rPr>
      <w:t>مجلس كوكب ابو الهيجاء المحلي</w:t>
    </w:r>
    <w:r>
      <w:rPr>
        <w:sz w:val="36"/>
        <w:szCs w:val="36"/>
        <w:rtl/>
        <w:lang w:bidi="ar-JO"/>
      </w:rPr>
      <w:t xml:space="preserve">   </w:t>
    </w:r>
    <w:r w:rsidRPr="00197009">
      <w:rPr>
        <w:b/>
        <w:bCs/>
        <w:noProof/>
        <w:sz w:val="18"/>
        <w:szCs w:val="18"/>
        <w:u w:val="single" w:color="C00000"/>
      </w:rPr>
      <w:object w:dxaOrig="8474" w:dyaOrig="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8pt;height:55.35pt" o:ole="">
          <v:imagedata r:id="rId1" o:title=""/>
        </v:shape>
        <o:OLEObject Type="Embed" ProgID="MSPhotoEd.3" ShapeID="_x0000_i1025" DrawAspect="Content" ObjectID="_1526796541" r:id="rId2"/>
      </w:object>
    </w:r>
    <w:r>
      <w:rPr>
        <w:sz w:val="36"/>
        <w:szCs w:val="36"/>
        <w:rtl/>
        <w:lang w:bidi="ar-JO"/>
      </w:rPr>
      <w:t xml:space="preserve"> </w:t>
    </w:r>
    <w:r>
      <w:rPr>
        <w:rFonts w:cs="Narkisim" w:hint="cs"/>
        <w:sz w:val="28"/>
        <w:szCs w:val="28"/>
        <w:rtl/>
      </w:rPr>
      <w:t xml:space="preserve">מועצה מקומית </w:t>
    </w:r>
    <w:proofErr w:type="spellStart"/>
    <w:r>
      <w:rPr>
        <w:rFonts w:cs="Narkisim" w:hint="cs"/>
        <w:sz w:val="28"/>
        <w:szCs w:val="28"/>
        <w:rtl/>
      </w:rPr>
      <w:t>כאוכב</w:t>
    </w:r>
    <w:proofErr w:type="spellEnd"/>
    <w:r>
      <w:rPr>
        <w:rFonts w:cs="Narkisim" w:hint="cs"/>
        <w:sz w:val="28"/>
        <w:szCs w:val="28"/>
        <w:rtl/>
      </w:rPr>
      <w:t xml:space="preserve"> אבו </w:t>
    </w:r>
    <w:proofErr w:type="spellStart"/>
    <w:r>
      <w:rPr>
        <w:rFonts w:cs="Narkisim" w:hint="cs"/>
        <w:sz w:val="28"/>
        <w:szCs w:val="28"/>
        <w:rtl/>
      </w:rPr>
      <w:t>אלהיגא</w:t>
    </w:r>
    <w:proofErr w:type="spellEnd"/>
  </w:p>
  <w:p w:rsidR="00341E05" w:rsidRDefault="00341E05" w:rsidP="00341E05">
    <w:pPr>
      <w:pStyle w:val="a3"/>
      <w:tabs>
        <w:tab w:val="center" w:pos="4153"/>
        <w:tab w:val="left" w:pos="6596"/>
      </w:tabs>
      <w:rPr>
        <w:rFonts w:cs="Narkisim"/>
        <w:sz w:val="28"/>
        <w:szCs w:val="28"/>
      </w:rPr>
    </w:pPr>
    <w:r>
      <w:rPr>
        <w:rFonts w:cs="Narkisim"/>
        <w:sz w:val="28"/>
        <w:szCs w:val="28"/>
        <w:rtl/>
      </w:rPr>
      <w:tab/>
    </w:r>
    <w:r>
      <w:rPr>
        <w:rFonts w:cs="Narkisim" w:hint="cs"/>
        <w:sz w:val="28"/>
        <w:szCs w:val="28"/>
        <w:rtl/>
      </w:rPr>
      <w:t>טל.04-9998624  פקס 04-9998406</w:t>
    </w:r>
    <w:r>
      <w:rPr>
        <w:rFonts w:cs="Narkisim"/>
        <w:sz w:val="28"/>
        <w:szCs w:val="28"/>
        <w:rtl/>
      </w:rPr>
      <w:tab/>
    </w:r>
  </w:p>
  <w:p w:rsidR="00341E05" w:rsidRDefault="00341E05" w:rsidP="00341E05">
    <w:pPr>
      <w:pStyle w:val="a3"/>
      <w:jc w:val="center"/>
      <w:rPr>
        <w:sz w:val="24"/>
        <w:szCs w:val="24"/>
        <w:rtl/>
      </w:rPr>
    </w:pPr>
    <w:r w:rsidRPr="00BD54A3">
      <w:rPr>
        <w:b/>
        <w:bCs/>
        <w:sz w:val="24"/>
        <w:szCs w:val="24"/>
        <w:u w:val="single"/>
        <w:rtl/>
      </w:rPr>
      <w:t xml:space="preserve">ת.ד. </w:t>
    </w:r>
    <w:r w:rsidRPr="00BD54A3">
      <w:rPr>
        <w:rFonts w:cs="Narkisim" w:hint="cs"/>
        <w:b/>
        <w:bCs/>
        <w:sz w:val="24"/>
        <w:szCs w:val="24"/>
        <w:u w:val="single"/>
        <w:rtl/>
      </w:rPr>
      <w:t xml:space="preserve"> 316  </w:t>
    </w:r>
    <w:r w:rsidRPr="00BD54A3">
      <w:rPr>
        <w:b/>
        <w:bCs/>
        <w:sz w:val="24"/>
        <w:szCs w:val="24"/>
        <w:u w:val="single"/>
        <w:rtl/>
        <w:lang w:bidi="ar-JO"/>
      </w:rPr>
      <w:t>ص.ب.</w:t>
    </w:r>
    <w:r>
      <w:rPr>
        <w:rFonts w:cs="Narkisim" w:hint="cs"/>
        <w:sz w:val="28"/>
        <w:szCs w:val="28"/>
        <w:u w:val="single"/>
        <w:rtl/>
      </w:rPr>
      <w:t xml:space="preserve"> </w:t>
    </w:r>
    <w:proofErr w:type="spellStart"/>
    <w:r>
      <w:rPr>
        <w:rFonts w:cs="Narkisim" w:hint="cs"/>
        <w:sz w:val="28"/>
        <w:szCs w:val="28"/>
        <w:u w:val="single"/>
        <w:rtl/>
      </w:rPr>
      <w:t>כאוכב</w:t>
    </w:r>
    <w:proofErr w:type="spellEnd"/>
    <w:r>
      <w:rPr>
        <w:rFonts w:cs="Narkisim" w:hint="cs"/>
        <w:sz w:val="28"/>
        <w:szCs w:val="28"/>
        <w:u w:val="single"/>
        <w:rtl/>
      </w:rPr>
      <w:t xml:space="preserve"> אבו </w:t>
    </w:r>
    <w:proofErr w:type="spellStart"/>
    <w:r>
      <w:rPr>
        <w:rFonts w:cs="Narkisim" w:hint="cs"/>
        <w:sz w:val="28"/>
        <w:szCs w:val="28"/>
        <w:u w:val="single"/>
        <w:rtl/>
      </w:rPr>
      <w:t>אלהיגא</w:t>
    </w:r>
    <w:proofErr w:type="spellEnd"/>
    <w:r>
      <w:rPr>
        <w:rFonts w:cs="Narkisim" w:hint="cs"/>
        <w:sz w:val="28"/>
        <w:szCs w:val="28"/>
        <w:u w:val="single"/>
        <w:rtl/>
      </w:rPr>
      <w:t xml:space="preserve"> 20185</w:t>
    </w:r>
  </w:p>
  <w:p w:rsidR="00341E05" w:rsidRDefault="00341E05" w:rsidP="00341E05">
    <w:pPr>
      <w:pStyle w:val="a6"/>
    </w:pPr>
    <w:r>
      <w:rPr>
        <w:rFonts w:cs="Narkisim" w:hint="cs"/>
        <w:sz w:val="44"/>
        <w:szCs w:val="44"/>
        <w:u w:val="single"/>
        <w:rtl/>
      </w:rPr>
      <w:t>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5267"/>
    <w:multiLevelType w:val="hybridMultilevel"/>
    <w:tmpl w:val="01C40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8F"/>
    <w:rsid w:val="001E4177"/>
    <w:rsid w:val="002214F8"/>
    <w:rsid w:val="00341E05"/>
    <w:rsid w:val="003906CB"/>
    <w:rsid w:val="00594C22"/>
    <w:rsid w:val="00760918"/>
    <w:rsid w:val="00773676"/>
    <w:rsid w:val="00813EA7"/>
    <w:rsid w:val="008559CC"/>
    <w:rsid w:val="0093585E"/>
    <w:rsid w:val="00950B15"/>
    <w:rsid w:val="0098304E"/>
    <w:rsid w:val="009F3C27"/>
    <w:rsid w:val="00A03920"/>
    <w:rsid w:val="00B23202"/>
    <w:rsid w:val="00BE1EE0"/>
    <w:rsid w:val="00C005F9"/>
    <w:rsid w:val="00C84B56"/>
    <w:rsid w:val="00CA3BF1"/>
    <w:rsid w:val="00D44FA1"/>
    <w:rsid w:val="00E070C0"/>
    <w:rsid w:val="00E70C8F"/>
    <w:rsid w:val="00E8325D"/>
    <w:rsid w:val="00EF2F4F"/>
    <w:rsid w:val="00F179E6"/>
    <w:rsid w:val="00F37C4B"/>
    <w:rsid w:val="00FC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C8F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736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41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341E05"/>
  </w:style>
  <w:style w:type="paragraph" w:styleId="a8">
    <w:name w:val="footer"/>
    <w:basedOn w:val="a"/>
    <w:link w:val="a9"/>
    <w:uiPriority w:val="99"/>
    <w:semiHidden/>
    <w:unhideWhenUsed/>
    <w:rsid w:val="00341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341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C8F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736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41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341E05"/>
  </w:style>
  <w:style w:type="paragraph" w:styleId="a8">
    <w:name w:val="footer"/>
    <w:basedOn w:val="a"/>
    <w:link w:val="a9"/>
    <w:uiPriority w:val="99"/>
    <w:semiHidden/>
    <w:unhideWhenUsed/>
    <w:rsid w:val="00341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34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F872-7063-40ED-B063-28631543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cp:lastPrinted>2016-06-07T06:22:00Z</cp:lastPrinted>
  <dcterms:created xsi:type="dcterms:W3CDTF">2016-06-07T06:23:00Z</dcterms:created>
  <dcterms:modified xsi:type="dcterms:W3CDTF">2016-06-07T06:23:00Z</dcterms:modified>
</cp:coreProperties>
</file>